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B" w:rsidRPr="004E789A" w:rsidRDefault="0039469A">
      <w:pPr>
        <w:pStyle w:val="ToppStyle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1.2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1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3 </w:t>
      </w:r>
    </w:p>
    <w:p w:rsidR="004427BB" w:rsidRPr="004E789A" w:rsidRDefault="0039469A" w:rsidP="004E789A">
      <w:pPr>
        <w:pStyle w:val="ToppStyle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cs/>
        </w:rPr>
        <w:t xml:space="preserve">สำหรับทุกโรงเรียน ส่ง </w:t>
      </w:r>
      <w:proofErr w:type="spellStart"/>
      <w:r w:rsidRPr="004E789A">
        <w:rPr>
          <w:rStyle w:val="TopStyle"/>
          <w:rFonts w:ascii="TH SarabunIT๙" w:hAnsi="TH SarabunIT๙" w:cs="TH SarabunIT๙"/>
          <w:cs/>
        </w:rPr>
        <w:t>สพป</w:t>
      </w:r>
      <w:proofErr w:type="spellEnd"/>
      <w:proofErr w:type="gramStart"/>
      <w:r w:rsidRPr="004E789A">
        <w:rPr>
          <w:rStyle w:val="TopStyle"/>
          <w:rFonts w:ascii="TH SarabunIT๙" w:hAnsi="TH SarabunIT๙" w:cs="TH SarabunIT๙"/>
          <w:bCs/>
        </w:rPr>
        <w:t>./</w:t>
      </w:r>
      <w:proofErr w:type="spellStart"/>
      <w:proofErr w:type="gramEnd"/>
      <w:r w:rsidRPr="004E789A">
        <w:rPr>
          <w:rStyle w:val="TopStyle"/>
          <w:rFonts w:ascii="TH SarabunIT๙" w:hAnsi="TH SarabunIT๙" w:cs="TH SarabunIT๙"/>
          <w:cs/>
        </w:rPr>
        <w:t>สพม</w:t>
      </w:r>
      <w:proofErr w:type="spellEnd"/>
      <w:r w:rsidRPr="004E789A">
        <w:rPr>
          <w:rStyle w:val="TopStyle"/>
          <w:rFonts w:ascii="TH SarabunIT๙" w:hAnsi="TH SarabunIT๙" w:cs="TH SarabunIT๙"/>
          <w:bCs/>
        </w:rPr>
        <w:t>.</w:t>
      </w:r>
    </w:p>
    <w:p w:rsidR="004427BB" w:rsidRPr="004E789A" w:rsidRDefault="0039469A" w:rsidP="004E789A">
      <w:pPr>
        <w:pStyle w:val="ToppStyle"/>
        <w:jc w:val="center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 w:rsidRPr="004E789A">
        <w:rPr>
          <w:rStyle w:val="TopStyle"/>
          <w:rFonts w:ascii="TH SarabunIT๙" w:hAnsi="TH SarabunIT๙" w:cs="TH SarabunIT๙"/>
          <w:bCs/>
        </w:rPr>
        <w:t xml:space="preserve">12 </w:t>
      </w:r>
      <w:r w:rsidRPr="004E789A">
        <w:rPr>
          <w:rStyle w:val="TopStyle"/>
          <w:rFonts w:ascii="TH SarabunIT๙" w:hAnsi="TH SarabunIT๙" w:cs="TH SarabunIT๙"/>
          <w:cs/>
        </w:rPr>
        <w:t>ประการ</w:t>
      </w:r>
    </w:p>
    <w:p w:rsidR="004427BB" w:rsidRPr="004E789A" w:rsidRDefault="0039469A" w:rsidP="004E789A">
      <w:pPr>
        <w:pStyle w:val="ToppStyle"/>
        <w:jc w:val="center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bCs/>
        </w:rPr>
        <w:t>(</w:t>
      </w:r>
      <w:r w:rsidRPr="004E789A">
        <w:rPr>
          <w:rStyle w:val="TopStyle"/>
          <w:rFonts w:ascii="TH SarabunIT๙" w:hAnsi="TH SarabunIT๙" w:cs="TH SarabunIT๙"/>
          <w:bCs/>
          <w:cs/>
        </w:rPr>
        <w:t>หมายเหตุ</w:t>
      </w:r>
      <w:r w:rsidRPr="004E789A">
        <w:rPr>
          <w:rStyle w:val="TopStyle"/>
          <w:rFonts w:ascii="TH SarabunIT๙" w:hAnsi="TH SarabunIT๙" w:cs="TH SarabunIT๙"/>
          <w:bCs/>
        </w:rPr>
        <w:t xml:space="preserve">: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หากโรงเรียนส่งแบบที่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1.1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โรงเรียนจะทำแบบที่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1.2 </w:t>
      </w:r>
      <w:r w:rsidRPr="004E789A">
        <w:rPr>
          <w:rStyle w:val="TopStyle"/>
          <w:rFonts w:ascii="TH SarabunIT๙" w:hAnsi="TH SarabunIT๙" w:cs="TH SarabunIT๙"/>
          <w:bCs/>
          <w:cs/>
        </w:rPr>
        <w:t>หรือไม่ทำก็ได้ ถือว่าข้อมูลครบแล้ว</w:t>
      </w:r>
      <w:r w:rsidRPr="004E789A">
        <w:rPr>
          <w:rStyle w:val="TopStyle"/>
          <w:rFonts w:ascii="TH SarabunIT๙" w:hAnsi="TH SarabunIT๙" w:cs="TH SarabunIT๙"/>
          <w:bCs/>
        </w:rPr>
        <w:t>)</w:t>
      </w:r>
    </w:p>
    <w:p w:rsidR="004427BB" w:rsidRPr="004E789A" w:rsidRDefault="0039469A" w:rsidP="004E789A">
      <w:pPr>
        <w:pStyle w:val="ToppStyle"/>
        <w:jc w:val="left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cs/>
        </w:rPr>
        <w:t xml:space="preserve">โรงเรียนบ้านคนชุม </w:t>
      </w:r>
      <w:proofErr w:type="spellStart"/>
      <w:r w:rsidRPr="004E789A">
        <w:rPr>
          <w:rStyle w:val="TopStyle"/>
          <w:rFonts w:ascii="TH SarabunIT๙" w:hAnsi="TH SarabunIT๙" w:cs="TH SarabunIT๙"/>
          <w:cs/>
        </w:rPr>
        <w:t>สพป</w:t>
      </w:r>
      <w:proofErr w:type="spellEnd"/>
      <w:r w:rsidRPr="004E789A">
        <w:rPr>
          <w:rStyle w:val="TopStyle"/>
          <w:rFonts w:ascii="TH SarabunIT๙" w:hAnsi="TH SarabunIT๙" w:cs="TH SarabunIT๙"/>
          <w:bCs/>
        </w:rPr>
        <w:t xml:space="preserve">. </w:t>
      </w:r>
      <w:r w:rsidRPr="004E789A">
        <w:rPr>
          <w:rStyle w:val="TopStyle"/>
          <w:rFonts w:ascii="TH SarabunIT๙" w:hAnsi="TH SarabunIT๙" w:cs="TH SarabunIT๙"/>
          <w:cs/>
        </w:rPr>
        <w:t>นครราชสีมา เขต</w:t>
      </w:r>
      <w:r w:rsidRPr="004E789A">
        <w:rPr>
          <w:rStyle w:val="TopStyle"/>
          <w:rFonts w:ascii="TH SarabunIT๙" w:hAnsi="TH SarabunIT๙" w:cs="TH SarabunIT๙"/>
          <w:bCs/>
        </w:rPr>
        <w:t>1</w:t>
      </w:r>
    </w:p>
    <w:p w:rsidR="004427BB" w:rsidRPr="004E789A" w:rsidRDefault="0039469A" w:rsidP="004E789A">
      <w:pPr>
        <w:pStyle w:val="ToppStyle"/>
        <w:jc w:val="left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cs/>
        </w:rPr>
        <w:t xml:space="preserve">รอบ </w:t>
      </w:r>
      <w:r w:rsidRPr="004E789A">
        <w:rPr>
          <w:rStyle w:val="TopStyle"/>
          <w:rFonts w:ascii="TH SarabunIT๙" w:hAnsi="TH SarabunIT๙" w:cs="TH SarabunIT๙"/>
          <w:bCs/>
        </w:rPr>
        <w:t xml:space="preserve">12 </w:t>
      </w:r>
      <w:r w:rsidRPr="004E789A">
        <w:rPr>
          <w:rStyle w:val="TopStyle"/>
          <w:rFonts w:ascii="TH SarabunIT๙" w:hAnsi="TH SarabunIT๙" w:cs="TH SarabunIT๙"/>
          <w:cs/>
        </w:rPr>
        <w:t xml:space="preserve">เดือน ประเมิน ณ วันที่ </w:t>
      </w:r>
      <w:r w:rsidRPr="004E789A">
        <w:rPr>
          <w:rStyle w:val="TopStyle"/>
          <w:rFonts w:ascii="TH SarabunIT๙" w:hAnsi="TH SarabunIT๙" w:cs="TH SarabunIT๙"/>
          <w:bCs/>
        </w:rPr>
        <w:t xml:space="preserve">21 </w:t>
      </w:r>
      <w:r w:rsidRPr="004E789A">
        <w:rPr>
          <w:rStyle w:val="TopStyle"/>
          <w:rFonts w:ascii="TH SarabunIT๙" w:hAnsi="TH SarabunIT๙" w:cs="TH SarabunIT๙"/>
          <w:cs/>
        </w:rPr>
        <w:t xml:space="preserve">กันยายน </w:t>
      </w:r>
      <w:r w:rsidRPr="004E789A">
        <w:rPr>
          <w:rStyle w:val="TopStyle"/>
          <w:rFonts w:ascii="TH SarabunIT๙" w:hAnsi="TH SarabunIT๙" w:cs="TH SarabunIT๙"/>
          <w:bCs/>
        </w:rPr>
        <w:t>2560 13:32:20</w:t>
      </w:r>
    </w:p>
    <w:tbl>
      <w:tblPr>
        <w:tblStyle w:val="ColspanRowspan"/>
        <w:tblW w:w="0" w:type="auto"/>
        <w:tblInd w:w="0" w:type="dxa"/>
        <w:tblLook w:val="04A0"/>
      </w:tblPr>
      <w:tblGrid>
        <w:gridCol w:w="378"/>
        <w:gridCol w:w="6220"/>
        <w:gridCol w:w="849"/>
        <w:gridCol w:w="989"/>
        <w:gridCol w:w="800"/>
        <w:gridCol w:w="910"/>
      </w:tblGrid>
      <w:tr w:rsidR="004427BB" w:rsidRPr="004E789A" w:rsidTr="004E789A">
        <w:tc>
          <w:tcPr>
            <w:tcW w:w="380" w:type="dxa"/>
            <w:vMerge w:val="restart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ที่</w:t>
            </w:r>
          </w:p>
        </w:tc>
        <w:tc>
          <w:tcPr>
            <w:tcW w:w="6303" w:type="dxa"/>
            <w:vMerge w:val="restart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 xml:space="preserve">ค่านิยมหลักของคนไทย 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bCs/>
              </w:rPr>
              <w:t xml:space="preserve">12 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ประการ</w:t>
            </w:r>
          </w:p>
        </w:tc>
        <w:tc>
          <w:tcPr>
            <w:tcW w:w="1842" w:type="dxa"/>
            <w:gridSpan w:val="2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แบบรายงาน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bCs/>
              </w:rPr>
              <w:t>29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 xml:space="preserve">ประการ แบบที่ 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bCs/>
              </w:rPr>
              <w:t>1.1</w:t>
            </w:r>
          </w:p>
        </w:tc>
        <w:tc>
          <w:tcPr>
            <w:tcW w:w="1621" w:type="dxa"/>
            <w:gridSpan w:val="2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แบบร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ายงาน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bCs/>
              </w:rPr>
              <w:t>29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 xml:space="preserve">ประการ แบบที่ </w:t>
            </w:r>
            <w:r w:rsidRPr="004E789A">
              <w:rPr>
                <w:rStyle w:val="TopStyle"/>
                <w:rFonts w:ascii="TH SarabunIT๙" w:hAnsi="TH SarabunIT๙" w:cs="TH SarabunIT๙"/>
                <w:b w:val="0"/>
                <w:bCs/>
              </w:rPr>
              <w:t>1.2</w:t>
            </w:r>
          </w:p>
        </w:tc>
      </w:tr>
      <w:tr w:rsidR="004E789A" w:rsidRPr="004E789A" w:rsidTr="004E789A">
        <w:tc>
          <w:tcPr>
            <w:tcW w:w="380" w:type="dxa"/>
            <w:vMerge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6303" w:type="dxa"/>
            <w:vMerge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850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สอดคล้อง</w:t>
            </w:r>
          </w:p>
        </w:tc>
        <w:tc>
          <w:tcPr>
            <w:tcW w:w="992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ไม่สอดคล้อง</w:t>
            </w:r>
          </w:p>
        </w:tc>
        <w:tc>
          <w:tcPr>
            <w:tcW w:w="709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สอดคล้อง</w:t>
            </w:r>
          </w:p>
        </w:tc>
        <w:tc>
          <w:tcPr>
            <w:tcW w:w="912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ไม่สอดคล้อง</w:t>
            </w:r>
          </w:p>
        </w:tc>
      </w:tr>
      <w:tr w:rsidR="004E789A" w:rsidRPr="004E789A" w:rsidTr="004E789A">
        <w:trPr>
          <w:trHeight w:val="443"/>
        </w:trPr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2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3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4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5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รักษาวัฒนธรรมประเพณีไทยอันงดงาม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6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7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8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9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10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11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มีความเข้มแข็งทั้</w:t>
            </w: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12</w:t>
            </w: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850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46179D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  <w:tr w:rsidR="004E789A" w:rsidRPr="004E789A" w:rsidTr="004E789A">
        <w:tc>
          <w:tcPr>
            <w:tcW w:w="380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6303" w:type="dxa"/>
            <w:vAlign w:val="center"/>
          </w:tcPr>
          <w:p w:rsidR="004427BB" w:rsidRPr="004E789A" w:rsidRDefault="0039469A" w:rsidP="004E789A">
            <w:pPr>
              <w:pStyle w:val="ToppStyle"/>
              <w:jc w:val="left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 w:val="0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4427BB" w:rsidRPr="004E789A" w:rsidRDefault="004427BB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709" w:type="dxa"/>
            <w:vAlign w:val="center"/>
          </w:tcPr>
          <w:p w:rsidR="004427BB" w:rsidRPr="004E789A" w:rsidRDefault="0039469A" w:rsidP="004E789A">
            <w:pPr>
              <w:pStyle w:val="ToppStyle"/>
              <w:jc w:val="center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</w:rPr>
              <w:t>12</w:t>
            </w:r>
          </w:p>
        </w:tc>
        <w:tc>
          <w:tcPr>
            <w:tcW w:w="912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</w:tr>
    </w:tbl>
    <w:p w:rsidR="004427BB" w:rsidRPr="004E789A" w:rsidRDefault="0039469A" w:rsidP="004E789A">
      <w:pPr>
        <w:pStyle w:val="ToppStyle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b w:val="0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4E789A">
        <w:rPr>
          <w:rStyle w:val="TopStyle"/>
          <w:rFonts w:ascii="TH SarabunIT๙" w:hAnsi="TH SarabunIT๙" w:cs="TH SarabunIT๙"/>
          <w:b w:val="0"/>
          <w:bCs/>
        </w:rPr>
        <w:t xml:space="preserve">12 </w:t>
      </w:r>
      <w:r w:rsidRPr="004E789A">
        <w:rPr>
          <w:rStyle w:val="TopStyle"/>
          <w:rFonts w:ascii="TH SarabunIT๙" w:hAnsi="TH SarabunIT๙" w:cs="TH SarabunIT๙"/>
          <w:b w:val="0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4500"/>
        <w:gridCol w:w="1000"/>
        <w:gridCol w:w="2000"/>
        <w:gridCol w:w="1000"/>
        <w:gridCol w:w="1200"/>
      </w:tblGrid>
      <w:tr w:rsidR="004427BB" w:rsidRPr="004E789A">
        <w:tc>
          <w:tcPr>
            <w:tcW w:w="45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 xml:space="preserve">กิจกรรมหลักที่ </w:t>
            </w:r>
            <w:r w:rsidRPr="004E789A">
              <w:rPr>
                <w:rStyle w:val="TopStyle"/>
                <w:rFonts w:ascii="TH SarabunIT๙" w:hAnsi="TH SarabunIT๙" w:cs="TH SarabunIT๙"/>
                <w:bCs/>
              </w:rPr>
              <w:t xml:space="preserve">1 </w:t>
            </w: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4427BB" w:rsidRPr="004E789A" w:rsidRDefault="0046179D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 xml:space="preserve">ครบ </w:t>
            </w:r>
            <w:r w:rsidRPr="004E789A">
              <w:rPr>
                <w:rStyle w:val="TopStyle"/>
                <w:rFonts w:ascii="TH SarabunIT๙" w:hAnsi="TH SarabunIT๙" w:cs="TH SarabunIT๙"/>
                <w:bCs/>
              </w:rPr>
              <w:t xml:space="preserve">12 </w:t>
            </w: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12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ไม่ครบ</w:t>
            </w:r>
          </w:p>
        </w:tc>
      </w:tr>
      <w:tr w:rsidR="004427BB" w:rsidRPr="004E789A">
        <w:tc>
          <w:tcPr>
            <w:tcW w:w="45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 xml:space="preserve">กิจกรรมหลักที่ </w:t>
            </w:r>
            <w:r w:rsidRPr="004E789A">
              <w:rPr>
                <w:rStyle w:val="TopStyle"/>
                <w:rFonts w:ascii="TH SarabunIT๙" w:hAnsi="TH SarabunIT๙" w:cs="TH SarabunIT๙"/>
                <w:bCs/>
              </w:rPr>
              <w:t xml:space="preserve">2 </w:t>
            </w: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4427BB" w:rsidRPr="004E789A" w:rsidRDefault="0046179D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 xml:space="preserve">ครบ </w:t>
            </w:r>
            <w:r w:rsidRPr="004E789A">
              <w:rPr>
                <w:rStyle w:val="TopStyle"/>
                <w:rFonts w:ascii="TH SarabunIT๙" w:hAnsi="TH SarabunIT๙" w:cs="TH SarabunIT๙"/>
                <w:bCs/>
              </w:rPr>
              <w:t xml:space="preserve">12 </w:t>
            </w: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427BB" w:rsidRPr="004E789A" w:rsidRDefault="004427BB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</w:p>
        </w:tc>
        <w:tc>
          <w:tcPr>
            <w:tcW w:w="1200" w:type="dxa"/>
            <w:vAlign w:val="center"/>
          </w:tcPr>
          <w:p w:rsidR="004427BB" w:rsidRPr="004E789A" w:rsidRDefault="0039469A" w:rsidP="004E789A">
            <w:pPr>
              <w:pStyle w:val="ToppStyle"/>
              <w:rPr>
                <w:rStyle w:val="TopStyle"/>
                <w:rFonts w:ascii="TH SarabunIT๙" w:hAnsi="TH SarabunIT๙" w:cs="TH SarabunIT๙"/>
                <w:bCs/>
              </w:rPr>
            </w:pPr>
            <w:r w:rsidRPr="004E789A">
              <w:rPr>
                <w:rStyle w:val="TopStyle"/>
                <w:rFonts w:ascii="TH SarabunIT๙" w:hAnsi="TH SarabunIT๙" w:cs="TH SarabunIT๙"/>
                <w:bCs/>
                <w:cs/>
              </w:rPr>
              <w:t>ไม่ครบ</w:t>
            </w:r>
          </w:p>
        </w:tc>
      </w:tr>
    </w:tbl>
    <w:p w:rsidR="004E789A" w:rsidRPr="004E789A" w:rsidRDefault="004E789A" w:rsidP="004E789A">
      <w:pPr>
        <w:pStyle w:val="ToppStyle"/>
        <w:jc w:val="center"/>
        <w:rPr>
          <w:rStyle w:val="TopStyle"/>
          <w:rFonts w:ascii="TH SarabunIT๙" w:hAnsi="TH SarabunIT๙" w:cs="TH SarabunIT๙" w:hint="cs"/>
          <w:bCs/>
        </w:rPr>
      </w:pPr>
      <w:r w:rsidRPr="004E789A">
        <w:rPr>
          <w:rStyle w:val="TopStyle"/>
          <w:rFonts w:ascii="TH SarabunIT๙" w:hAnsi="TH SarabunIT๙" w:cs="TH SarabunIT๙" w:hint="cs"/>
          <w:bCs/>
          <w:cs/>
        </w:rPr>
        <w:t xml:space="preserve">  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ผู้รายงานข้อมูล                                                 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  <w:t xml:space="preserve">       </w:t>
      </w:r>
      <w:r w:rsidRPr="004E789A">
        <w:rPr>
          <w:rStyle w:val="TopStyle"/>
          <w:rFonts w:ascii="TH SarabunIT๙" w:hAnsi="TH SarabunIT๙" w:cs="TH SarabunIT๙"/>
          <w:bCs/>
          <w:cs/>
        </w:rPr>
        <w:t>ผู้รับรองข้อมูล</w:t>
      </w:r>
    </w:p>
    <w:p w:rsidR="004E789A" w:rsidRPr="004E789A" w:rsidRDefault="004E789A" w:rsidP="004E789A">
      <w:pPr>
        <w:pStyle w:val="ToppStyle"/>
        <w:jc w:val="left"/>
        <w:rPr>
          <w:rStyle w:val="TopStyle"/>
          <w:rFonts w:ascii="TH SarabunIT๙" w:hAnsi="TH SarabunIT๙" w:cs="TH SarabunIT๙"/>
          <w:bCs/>
          <w:cs/>
        </w:rPr>
      </w:pPr>
      <w:r>
        <w:rPr>
          <w:rStyle w:val="TopStyle"/>
          <w:rFonts w:ascii="TH SarabunIT๙" w:hAnsi="TH SarabunIT๙" w:cs="TH SarabunIT๙" w:hint="cs"/>
          <w:bCs/>
          <w:cs/>
        </w:rPr>
        <w:t xml:space="preserve">                          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>นางสาวเกสริน  จันทาพูน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  <w:t xml:space="preserve">       </w:t>
      </w:r>
      <w:r w:rsidR="0046179D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1714500" cy="514350"/>
            <wp:effectExtent l="19050" t="0" r="0" b="0"/>
            <wp:docPr id="610" name="Picture 1" descr="21895282_10210634088223850_20400478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895282_10210634088223850_204004788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80000"/>
                    </a:blip>
                    <a:srcRect l="34375" t="54167" r="18748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9A" w:rsidRPr="004E789A" w:rsidRDefault="004E789A" w:rsidP="004E789A">
      <w:pPr>
        <w:pStyle w:val="ToppStyle"/>
        <w:jc w:val="left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bCs/>
          <w:cs/>
        </w:rPr>
        <w:t xml:space="preserve"> </w:t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/>
          <w:bCs/>
          <w:cs/>
        </w:rPr>
        <w:t>(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 xml:space="preserve"> นางสาวเกสริน  จันทาพูน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)                         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 xml:space="preserve">     </w:t>
      </w:r>
      <w:r w:rsidRPr="004E789A">
        <w:rPr>
          <w:rStyle w:val="TopStyle"/>
          <w:rFonts w:ascii="TH SarabunIT๙" w:hAnsi="TH SarabunIT๙" w:cs="TH SarabunIT๙"/>
          <w:bCs/>
          <w:cs/>
        </w:rPr>
        <w:t xml:space="preserve">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>(นายมานะ อุนารัตน์)</w:t>
      </w:r>
    </w:p>
    <w:p w:rsidR="004E789A" w:rsidRPr="004E789A" w:rsidRDefault="004E789A" w:rsidP="004E789A">
      <w:pPr>
        <w:pStyle w:val="ToppStyle"/>
        <w:ind w:left="708" w:firstLine="708"/>
        <w:jc w:val="left"/>
        <w:rPr>
          <w:rStyle w:val="TopStyle"/>
          <w:rFonts w:ascii="TH SarabunIT๙" w:hAnsi="TH SarabunIT๙" w:cs="TH SarabunIT๙"/>
          <w:bCs/>
        </w:rPr>
      </w:pPr>
      <w:r w:rsidRPr="004E789A">
        <w:rPr>
          <w:rStyle w:val="TopStyle"/>
          <w:rFonts w:ascii="TH SarabunIT๙" w:hAnsi="TH SarabunIT๙" w:cs="TH SarabunIT๙"/>
          <w:bCs/>
          <w:cs/>
        </w:rPr>
        <w:t xml:space="preserve"> ผู้รับผิดชอบโครงการ                   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/>
          <w:bCs/>
          <w:cs/>
        </w:rPr>
        <w:t>ผู้อำนวยการโรงเรียน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>บ้านคนชุม</w:t>
      </w:r>
    </w:p>
    <w:p w:rsidR="004E789A" w:rsidRPr="004E789A" w:rsidRDefault="004E789A" w:rsidP="004E789A">
      <w:pPr>
        <w:pStyle w:val="ToppStyle"/>
        <w:ind w:left="708" w:firstLine="708"/>
        <w:jc w:val="left"/>
        <w:rPr>
          <w:rStyle w:val="TopStyle"/>
          <w:rFonts w:ascii="TH SarabunIT๙" w:hAnsi="TH SarabunIT๙" w:cs="TH SarabunIT๙" w:hint="cs"/>
          <w:bCs/>
        </w:rPr>
      </w:pPr>
      <w:r>
        <w:rPr>
          <w:rStyle w:val="TopStyle"/>
          <w:rFonts w:ascii="TH SarabunIT๙" w:hAnsi="TH SarabunIT๙" w:cs="TH SarabunIT๙"/>
          <w:bCs/>
          <w:cs/>
        </w:rPr>
        <w:t xml:space="preserve"> </w:t>
      </w:r>
      <w:r w:rsidRPr="004E789A">
        <w:rPr>
          <w:rStyle w:val="TopStyle"/>
          <w:rFonts w:ascii="TH SarabunIT๙" w:hAnsi="TH SarabunIT๙" w:cs="TH SarabunIT๙"/>
          <w:bCs/>
          <w:cs/>
        </w:rPr>
        <w:t>โทรศัพท์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 xml:space="preserve"> 089-</w:t>
      </w:r>
      <w:bookmarkStart w:id="0" w:name="_GoBack"/>
      <w:bookmarkEnd w:id="0"/>
      <w:r w:rsidRPr="004E789A">
        <w:rPr>
          <w:rStyle w:val="TopStyle"/>
          <w:rFonts w:ascii="TH SarabunIT๙" w:hAnsi="TH SarabunIT๙" w:cs="TH SarabunIT๙" w:hint="cs"/>
          <w:bCs/>
          <w:cs/>
        </w:rPr>
        <w:t>6503118</w:t>
      </w:r>
      <w:r>
        <w:rPr>
          <w:rStyle w:val="TopStyle"/>
          <w:rFonts w:ascii="TH SarabunIT๙" w:hAnsi="TH SarabunIT๙" w:cs="TH SarabunIT๙" w:hint="cs"/>
          <w:bCs/>
          <w:cs/>
        </w:rPr>
        <w:t xml:space="preserve"> </w:t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>
        <w:rPr>
          <w:rStyle w:val="TopStyle"/>
          <w:rFonts w:ascii="TH SarabunIT๙" w:hAnsi="TH SarabunIT๙" w:cs="TH SarabunIT๙" w:hint="cs"/>
          <w:bCs/>
          <w:cs/>
        </w:rPr>
        <w:tab/>
      </w:r>
      <w:r w:rsidRPr="004E789A">
        <w:rPr>
          <w:rStyle w:val="TopStyle"/>
          <w:rFonts w:ascii="TH SarabunIT๙" w:hAnsi="TH SarabunIT๙" w:cs="TH SarabunIT๙"/>
          <w:bCs/>
          <w:cs/>
        </w:rPr>
        <w:t>โทรศัพท์</w:t>
      </w:r>
      <w:r>
        <w:rPr>
          <w:rStyle w:val="TopStyle"/>
          <w:rFonts w:ascii="TH SarabunIT๙" w:hAnsi="TH SarabunIT๙" w:cs="TH SarabunIT๙" w:hint="cs"/>
          <w:bCs/>
          <w:cs/>
        </w:rPr>
        <w:t xml:space="preserve"> 086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>-</w:t>
      </w:r>
      <w:r>
        <w:rPr>
          <w:rStyle w:val="TopStyle"/>
          <w:rFonts w:ascii="TH SarabunIT๙" w:hAnsi="TH SarabunIT๙" w:cs="TH SarabunIT๙" w:hint="cs"/>
          <w:bCs/>
          <w:cs/>
        </w:rPr>
        <w:t>8730</w:t>
      </w:r>
      <w:r w:rsidRPr="004E789A">
        <w:rPr>
          <w:rStyle w:val="TopStyle"/>
          <w:rFonts w:ascii="TH SarabunIT๙" w:hAnsi="TH SarabunIT๙" w:cs="TH SarabunIT๙" w:hint="cs"/>
          <w:bCs/>
          <w:cs/>
        </w:rPr>
        <w:t>118</w:t>
      </w:r>
    </w:p>
    <w:p w:rsidR="004427BB" w:rsidRPr="004E789A" w:rsidRDefault="004427BB" w:rsidP="004E789A">
      <w:pPr>
        <w:pStyle w:val="ToppStyle"/>
        <w:ind w:left="708" w:firstLine="708"/>
        <w:jc w:val="left"/>
        <w:rPr>
          <w:rStyle w:val="TopStyle"/>
          <w:rFonts w:ascii="TH SarabunIT๙" w:hAnsi="TH SarabunIT๙" w:cs="TH SarabunIT๙" w:hint="cs"/>
          <w:bCs/>
        </w:rPr>
      </w:pPr>
    </w:p>
    <w:sectPr w:rsidR="004427BB" w:rsidRPr="004E789A" w:rsidSect="004427B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4427BB"/>
    <w:rsid w:val="00283F9B"/>
    <w:rsid w:val="0039469A"/>
    <w:rsid w:val="004427BB"/>
    <w:rsid w:val="0046179D"/>
    <w:rsid w:val="004E789A"/>
    <w:rsid w:val="00513443"/>
    <w:rsid w:val="008976E8"/>
    <w:rsid w:val="0090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4427BB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4427BB"/>
    <w:pPr>
      <w:spacing w:after="0"/>
      <w:jc w:val="right"/>
    </w:pPr>
  </w:style>
  <w:style w:type="character" w:customStyle="1" w:styleId="SubStyle">
    <w:name w:val="SubStyle"/>
    <w:rsid w:val="004427BB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4427BB"/>
    <w:pPr>
      <w:spacing w:after="0"/>
      <w:jc w:val="right"/>
    </w:pPr>
  </w:style>
  <w:style w:type="character" w:customStyle="1" w:styleId="Txt1Style">
    <w:name w:val="Txt1Style"/>
    <w:rsid w:val="004427BB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4427BB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4427BB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4427BB"/>
    <w:pPr>
      <w:spacing w:after="0"/>
      <w:jc w:val="center"/>
    </w:pPr>
  </w:style>
  <w:style w:type="paragraph" w:customStyle="1" w:styleId="Txt1p1Style">
    <w:name w:val="Txt1p1Style"/>
    <w:rsid w:val="004427BB"/>
    <w:pPr>
      <w:spacing w:after="0"/>
    </w:pPr>
  </w:style>
  <w:style w:type="paragraph" w:customStyle="1" w:styleId="Txt1p2Style">
    <w:name w:val="Txt1p2Style"/>
    <w:rsid w:val="004427BB"/>
    <w:pPr>
      <w:spacing w:before="40" w:after="150"/>
    </w:pPr>
  </w:style>
  <w:style w:type="paragraph" w:customStyle="1" w:styleId="Txt1p3Style">
    <w:name w:val="Txt1p3Style"/>
    <w:rsid w:val="004427BB"/>
    <w:pPr>
      <w:spacing w:after="150"/>
      <w:jc w:val="center"/>
    </w:pPr>
  </w:style>
  <w:style w:type="table" w:customStyle="1" w:styleId="ColspanRowspan">
    <w:name w:val="Colspan Rowspan"/>
    <w:uiPriority w:val="99"/>
    <w:rsid w:val="004427BB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rsid w:val="004427BB"/>
    <w:pPr>
      <w:spacing w:before="40" w:after="0"/>
    </w:pPr>
  </w:style>
  <w:style w:type="table" w:customStyle="1" w:styleId="Tablere">
    <w:name w:val="Tablere"/>
    <w:uiPriority w:val="99"/>
    <w:rsid w:val="004427BB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sid w:val="004427BB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4427BB"/>
    <w:pPr>
      <w:spacing w:after="0"/>
    </w:pPr>
  </w:style>
  <w:style w:type="paragraph" w:customStyle="1" w:styleId="TT2Style">
    <w:name w:val="TT2Style"/>
    <w:rsid w:val="004427BB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283F9B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3F9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2017-09-21T07:57:00Z</dcterms:created>
  <dcterms:modified xsi:type="dcterms:W3CDTF">2017-09-21T07:57:00Z</dcterms:modified>
</cp:coreProperties>
</file>